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0"/>
          <w:szCs w:val="48"/>
          <w:lang w:val="en-US" w:eastAsia="zh-CN"/>
        </w:rPr>
      </w:pPr>
      <w:r>
        <w:rPr>
          <w:rFonts w:hint="eastAsia"/>
          <w:b/>
          <w:bCs/>
          <w:sz w:val="40"/>
          <w:szCs w:val="48"/>
          <w:lang w:val="en-US" w:eastAsia="zh-CN"/>
        </w:rPr>
        <w:t>蚌埠学院质量工程项目</w:t>
      </w:r>
    </w:p>
    <w:p>
      <w:pPr>
        <w:jc w:val="center"/>
        <w:rPr>
          <w:rFonts w:hint="eastAsia"/>
          <w:b/>
          <w:bCs/>
          <w:sz w:val="40"/>
          <w:szCs w:val="48"/>
        </w:rPr>
      </w:pPr>
      <w:r>
        <w:rPr>
          <w:rFonts w:hint="eastAsia"/>
          <w:b/>
          <w:bCs/>
          <w:sz w:val="40"/>
          <w:szCs w:val="48"/>
        </w:rPr>
        <w:t>校级线上一流课程《现代汉语（上）》</w:t>
      </w:r>
    </w:p>
    <w:p>
      <w:pPr>
        <w:rPr>
          <w:rFonts w:hint="eastAsia"/>
        </w:rPr>
      </w:pPr>
      <w:bookmarkStart w:id="7" w:name="_GoBack"/>
      <w:bookmarkEnd w:id="7"/>
    </w:p>
    <w:p>
      <w:pPr>
        <w:rPr>
          <w:rFonts w:hint="eastAsia"/>
        </w:rPr>
      </w:pPr>
    </w:p>
    <w:p>
      <w:pPr>
        <w:spacing w:line="360" w:lineRule="auto"/>
        <w:ind w:firstLine="420" w:firstLineChars="200"/>
        <w:rPr>
          <w:rFonts w:hint="eastAsia" w:ascii="宋体" w:hAnsi="宋体" w:eastAsia="宋体" w:cs="宋体"/>
          <w:szCs w:val="28"/>
          <w:lang w:eastAsia="zh-CN"/>
        </w:rPr>
      </w:pPr>
      <w:bookmarkStart w:id="0" w:name="_Toc25346"/>
      <w:r>
        <w:rPr>
          <w:rFonts w:hint="eastAsia" w:ascii="宋体" w:hAnsi="宋体" w:eastAsia="宋体" w:cs="宋体"/>
          <w:szCs w:val="28"/>
          <w:lang w:eastAsia="zh-CN"/>
        </w:rPr>
        <w:t>蚌埠学院</w:t>
      </w:r>
      <w:r>
        <w:rPr>
          <w:rFonts w:hint="eastAsia" w:ascii="宋体" w:hAnsi="宋体" w:eastAsia="宋体" w:cs="宋体"/>
          <w:szCs w:val="28"/>
          <w:lang w:val="en-US" w:eastAsia="zh-CN"/>
        </w:rPr>
        <w:t>文学与教育学院</w:t>
      </w:r>
      <w:r>
        <w:rPr>
          <w:rFonts w:hint="eastAsia" w:ascii="宋体" w:hAnsi="宋体" w:eastAsia="宋体" w:cs="宋体"/>
          <w:szCs w:val="28"/>
          <w:lang w:eastAsia="zh-CN"/>
        </w:rPr>
        <w:t>是对</w:t>
      </w:r>
      <w:r>
        <w:rPr>
          <w:rFonts w:hint="eastAsia" w:ascii="宋体" w:hAnsi="宋体" w:eastAsia="宋体" w:cs="宋体"/>
          <w:szCs w:val="28"/>
          <w:lang w:val="en-US" w:eastAsia="zh-CN"/>
        </w:rPr>
        <w:t>院系</w:t>
      </w:r>
      <w:r>
        <w:rPr>
          <w:rFonts w:hint="eastAsia" w:ascii="宋体" w:hAnsi="宋体" w:eastAsia="宋体" w:cs="宋体"/>
          <w:szCs w:val="28"/>
          <w:lang w:eastAsia="zh-CN"/>
        </w:rPr>
        <w:t>承担的校级一流（特色）课程校本课程资源建设、课程运行与推广服务等内容进行招标采购。课程建设技术要求需符合安徽省网络课程学习中心对于课程建设的标准，并根据文件要求在国内外主流网络课程平台进行上线和运行维护。切实做好以服务课程教与学为重点，以课程资源的系统性、完整性为基本要求，以资源丰富、充分开放共享为基本目标，注重课程资源的适用性和易用性。</w:t>
      </w:r>
    </w:p>
    <w:p>
      <w:pPr>
        <w:spacing w:line="360" w:lineRule="auto"/>
        <w:ind w:firstLine="420" w:firstLineChars="200"/>
        <w:rPr>
          <w:rFonts w:hint="eastAsia" w:ascii="宋体" w:hAnsi="宋体" w:eastAsia="宋体" w:cs="宋体"/>
          <w:b/>
          <w:bCs/>
          <w:szCs w:val="28"/>
          <w:lang w:eastAsia="zh-CN"/>
        </w:rPr>
      </w:pPr>
      <w:r>
        <w:rPr>
          <w:rFonts w:hint="eastAsia" w:ascii="宋体" w:hAnsi="宋体" w:eastAsia="宋体" w:cs="宋体"/>
          <w:b/>
          <w:bCs/>
          <w:szCs w:val="28"/>
          <w:lang w:eastAsia="zh-CN"/>
        </w:rPr>
        <w:t>（一）总体要求</w:t>
      </w:r>
      <w:bookmarkEnd w:id="0"/>
    </w:p>
    <w:p>
      <w:pPr>
        <w:spacing w:line="360" w:lineRule="auto"/>
        <w:ind w:firstLine="420" w:firstLineChars="200"/>
        <w:rPr>
          <w:rFonts w:hint="eastAsia" w:ascii="宋体" w:hAnsi="宋体" w:eastAsia="宋体" w:cs="宋体"/>
          <w:szCs w:val="28"/>
          <w:lang w:eastAsia="zh-CN"/>
        </w:rPr>
      </w:pPr>
      <w:r>
        <w:rPr>
          <w:rFonts w:hint="eastAsia" w:ascii="宋体" w:hAnsi="宋体" w:eastAsia="宋体" w:cs="宋体"/>
          <w:szCs w:val="28"/>
          <w:lang w:eastAsia="zh-CN"/>
        </w:rPr>
        <w:t>1.投标人须用</w:t>
      </w:r>
      <w:bookmarkStart w:id="1" w:name="_Hlk6843938"/>
      <w:r>
        <w:rPr>
          <w:rFonts w:hint="eastAsia" w:ascii="宋体" w:hAnsi="宋体" w:eastAsia="宋体" w:cs="宋体"/>
          <w:szCs w:val="28"/>
          <w:lang w:eastAsia="zh-CN"/>
        </w:rPr>
        <w:t>现代化的技术手段，对传统的教学进行视频化编排，以课堂内容为核心，依据各类课程项目标准要求拍摄制作成所需要的教学视频。</w:t>
      </w:r>
      <w:bookmarkEnd w:id="1"/>
    </w:p>
    <w:p>
      <w:pPr>
        <w:spacing w:line="360" w:lineRule="auto"/>
        <w:ind w:firstLine="420" w:firstLineChars="200"/>
        <w:rPr>
          <w:rFonts w:hint="eastAsia" w:ascii="宋体" w:hAnsi="宋体" w:eastAsia="宋体" w:cs="宋体"/>
          <w:szCs w:val="28"/>
          <w:lang w:eastAsia="zh-CN"/>
        </w:rPr>
      </w:pPr>
      <w:r>
        <w:rPr>
          <w:rFonts w:hint="eastAsia" w:ascii="宋体" w:hAnsi="宋体" w:eastAsia="宋体" w:cs="宋体"/>
          <w:szCs w:val="28"/>
          <w:lang w:eastAsia="zh-CN"/>
        </w:rPr>
        <w:t>2.投标人须具有固定的拍摄制作团队，包括：项目经理、编导、摄像、后期等相关制作人员。拍摄前须提供详细的拍摄计划，并保证与主讲教师有效沟通，后期须尊重主讲教师的修改意见。</w:t>
      </w:r>
    </w:p>
    <w:p>
      <w:pPr>
        <w:spacing w:line="360" w:lineRule="auto"/>
        <w:ind w:firstLine="420" w:firstLineChars="200"/>
        <w:rPr>
          <w:rFonts w:hint="eastAsia" w:ascii="宋体" w:hAnsi="宋体" w:eastAsia="宋体" w:cs="宋体"/>
          <w:szCs w:val="28"/>
          <w:lang w:eastAsia="zh-CN"/>
        </w:rPr>
      </w:pPr>
      <w:r>
        <w:rPr>
          <w:rFonts w:hint="eastAsia" w:ascii="宋体" w:hAnsi="宋体" w:eastAsia="宋体" w:cs="宋体"/>
          <w:szCs w:val="28"/>
          <w:lang w:eastAsia="zh-CN"/>
        </w:rPr>
        <w:t>3.投标人所拍摄制作的课程视频可根据学校需求制作成各类形式，如：慕课课程、微课程、说课等。</w:t>
      </w:r>
    </w:p>
    <w:p>
      <w:pPr>
        <w:spacing w:line="360" w:lineRule="auto"/>
        <w:ind w:firstLine="420" w:firstLineChars="200"/>
        <w:rPr>
          <w:rFonts w:hint="eastAsia" w:ascii="宋体" w:hAnsi="宋体" w:eastAsia="宋体" w:cs="宋体"/>
          <w:szCs w:val="28"/>
          <w:lang w:eastAsia="zh-CN"/>
        </w:rPr>
      </w:pPr>
      <w:r>
        <w:rPr>
          <w:rFonts w:hint="eastAsia" w:ascii="宋体" w:hAnsi="宋体" w:eastAsia="宋体" w:cs="宋体"/>
          <w:szCs w:val="28"/>
          <w:lang w:eastAsia="zh-CN"/>
        </w:rPr>
        <w:t>4.投标人须支持3组以上摄像同时进行多机位拍摄，拍摄器材和设备全部由投标人提供。</w:t>
      </w:r>
    </w:p>
    <w:p>
      <w:pPr>
        <w:spacing w:line="360" w:lineRule="auto"/>
        <w:ind w:firstLine="420" w:firstLineChars="200"/>
        <w:rPr>
          <w:rFonts w:hint="eastAsia" w:ascii="宋体" w:hAnsi="宋体" w:eastAsia="宋体" w:cs="宋体"/>
          <w:szCs w:val="28"/>
          <w:lang w:eastAsia="zh-CN"/>
        </w:rPr>
      </w:pPr>
      <w:r>
        <w:rPr>
          <w:rFonts w:hint="eastAsia" w:ascii="宋体" w:hAnsi="宋体" w:eastAsia="宋体" w:cs="宋体"/>
          <w:szCs w:val="28"/>
          <w:lang w:eastAsia="zh-CN"/>
        </w:rPr>
        <w:t>5.投标人须在合肥市设有固定拍摄制作场地和20人以上的售后服务机构，原则上要求在投标人提供的场地拍摄，教师可根据课程拍摄制作需要与成交投标人协商拍摄场地。</w:t>
      </w:r>
    </w:p>
    <w:p>
      <w:pPr>
        <w:spacing w:line="360" w:lineRule="auto"/>
        <w:ind w:firstLine="420" w:firstLineChars="200"/>
        <w:rPr>
          <w:rFonts w:hint="eastAsia" w:ascii="宋体" w:hAnsi="宋体" w:eastAsia="宋体" w:cs="宋体"/>
          <w:szCs w:val="28"/>
          <w:lang w:eastAsia="zh-CN"/>
        </w:rPr>
      </w:pPr>
      <w:r>
        <w:rPr>
          <w:rFonts w:hint="eastAsia" w:ascii="宋体" w:hAnsi="宋体" w:eastAsia="宋体" w:cs="宋体"/>
          <w:szCs w:val="28"/>
          <w:lang w:eastAsia="zh-CN"/>
        </w:rPr>
        <w:t>6.投标人能满足多种拍摄场景和拍摄形式，如按知识点、课堂实录、场景摆拍、抠像拍摄、外景拍摄、实训/ 实验拍摄等形式拍摄，具体拍摄场景和形式由项目负责老师根据课程要求与成交投标人协商确定。</w:t>
      </w:r>
    </w:p>
    <w:p>
      <w:pPr>
        <w:spacing w:line="360" w:lineRule="auto"/>
        <w:ind w:firstLine="420" w:firstLineChars="200"/>
        <w:rPr>
          <w:rFonts w:hint="eastAsia" w:ascii="宋体" w:hAnsi="宋体" w:eastAsia="宋体" w:cs="宋体"/>
          <w:szCs w:val="28"/>
          <w:lang w:eastAsia="zh-CN"/>
        </w:rPr>
      </w:pPr>
      <w:r>
        <w:rPr>
          <w:rFonts w:hint="eastAsia" w:ascii="宋体" w:hAnsi="宋体" w:eastAsia="宋体" w:cs="宋体"/>
          <w:szCs w:val="28"/>
          <w:lang w:eastAsia="zh-CN"/>
        </w:rPr>
        <w:t>★7.投标人须具有一定课程运行经验，以满足课程制作完成并验收后为学校提供的如协助上传平台、在线课程运行等后续相关扩展性服务需求。提供自主运行平台软件著作权。</w:t>
      </w:r>
    </w:p>
    <w:p>
      <w:pPr>
        <w:spacing w:line="360" w:lineRule="auto"/>
        <w:ind w:firstLine="420" w:firstLineChars="200"/>
        <w:rPr>
          <w:rFonts w:hint="eastAsia" w:ascii="宋体" w:hAnsi="宋体" w:eastAsia="宋体" w:cs="宋体"/>
          <w:b/>
          <w:bCs/>
          <w:szCs w:val="28"/>
          <w:lang w:eastAsia="zh-CN"/>
        </w:rPr>
      </w:pPr>
      <w:bookmarkStart w:id="2" w:name="_Toc6686"/>
      <w:r>
        <w:rPr>
          <w:rFonts w:hint="eastAsia" w:ascii="宋体" w:hAnsi="宋体" w:eastAsia="宋体" w:cs="宋体"/>
          <w:b/>
          <w:bCs/>
          <w:szCs w:val="28"/>
          <w:lang w:eastAsia="zh-CN"/>
        </w:rPr>
        <w:t>（二）一流课程视频资源拍摄制作要求</w:t>
      </w:r>
      <w:bookmarkEnd w:id="2"/>
    </w:p>
    <w:p>
      <w:pPr>
        <w:spacing w:line="360" w:lineRule="auto"/>
        <w:ind w:firstLine="420" w:firstLineChars="200"/>
        <w:rPr>
          <w:rFonts w:hint="eastAsia" w:ascii="宋体" w:hAnsi="宋体" w:eastAsia="宋体" w:cs="宋体"/>
          <w:szCs w:val="28"/>
          <w:lang w:eastAsia="zh-CN"/>
        </w:rPr>
      </w:pPr>
      <w:r>
        <w:rPr>
          <w:rFonts w:hint="eastAsia" w:ascii="宋体" w:hAnsi="宋体" w:eastAsia="宋体" w:cs="宋体"/>
          <w:szCs w:val="28"/>
          <w:lang w:eastAsia="zh-CN"/>
        </w:rPr>
        <w:t>一流课程视频资源拍摄制作主要针对已立项的校级课程建设课程视频资源，以知识点为单位拍摄制作。</w:t>
      </w:r>
    </w:p>
    <w:p>
      <w:pPr>
        <w:spacing w:line="360" w:lineRule="auto"/>
        <w:ind w:firstLine="420" w:firstLineChars="200"/>
        <w:rPr>
          <w:rFonts w:hint="eastAsia" w:ascii="宋体" w:hAnsi="宋体" w:eastAsia="宋体" w:cs="宋体"/>
          <w:b/>
          <w:bCs/>
          <w:szCs w:val="28"/>
          <w:lang w:eastAsia="zh-CN"/>
        </w:rPr>
      </w:pPr>
      <w:bookmarkStart w:id="3" w:name="_Toc14560"/>
      <w:r>
        <w:rPr>
          <w:rFonts w:hint="eastAsia" w:ascii="宋体" w:hAnsi="宋体" w:eastAsia="宋体" w:cs="宋体"/>
          <w:b/>
          <w:bCs/>
          <w:szCs w:val="28"/>
          <w:lang w:eastAsia="zh-CN"/>
        </w:rPr>
        <w:t>1.前期拍摄制作要求</w:t>
      </w:r>
      <w:bookmarkEnd w:id="3"/>
    </w:p>
    <w:p>
      <w:pPr>
        <w:spacing w:line="360" w:lineRule="auto"/>
        <w:ind w:firstLine="420" w:firstLineChars="200"/>
        <w:rPr>
          <w:rFonts w:hint="eastAsia" w:ascii="宋体" w:hAnsi="宋体" w:eastAsia="宋体" w:cs="宋体"/>
          <w:szCs w:val="28"/>
          <w:lang w:eastAsia="zh-CN"/>
        </w:rPr>
      </w:pPr>
      <w:r>
        <w:rPr>
          <w:rFonts w:hint="eastAsia" w:ascii="宋体" w:hAnsi="宋体" w:eastAsia="宋体" w:cs="宋体"/>
          <w:szCs w:val="28"/>
          <w:lang w:eastAsia="zh-CN"/>
        </w:rPr>
        <w:t>（1）课程编导与教师制定拍摄方式，安排拍摄场地。依据老师需求商定拍摄方式和拍摄环境，及时联系教师，确定拍摄场地和时间；</w:t>
      </w:r>
    </w:p>
    <w:p>
      <w:pPr>
        <w:spacing w:line="360" w:lineRule="auto"/>
        <w:ind w:firstLine="420" w:firstLineChars="200"/>
        <w:rPr>
          <w:rFonts w:hint="eastAsia" w:ascii="宋体" w:hAnsi="宋体" w:eastAsia="宋体" w:cs="宋体"/>
          <w:szCs w:val="28"/>
          <w:lang w:eastAsia="zh-CN"/>
        </w:rPr>
      </w:pPr>
      <w:r>
        <w:rPr>
          <w:rFonts w:hint="eastAsia" w:ascii="宋体" w:hAnsi="宋体" w:eastAsia="宋体" w:cs="宋体"/>
          <w:szCs w:val="28"/>
          <w:lang w:eastAsia="zh-CN"/>
        </w:rPr>
        <w:t>★（2）课程编导与教师确定课程的内容并帮助老师确定课程内容设计的安排，包括章节框架、知识点和具体的拍摄单元。课程编辑配合教师收集详细的课程资料、图片、视频、文档等。根据老师的课程内容，设计教学场景；</w:t>
      </w:r>
    </w:p>
    <w:p>
      <w:pPr>
        <w:spacing w:line="360" w:lineRule="auto"/>
        <w:ind w:firstLine="420" w:firstLineChars="200"/>
        <w:rPr>
          <w:rFonts w:hint="eastAsia" w:ascii="宋体" w:hAnsi="宋体" w:eastAsia="宋体" w:cs="宋体"/>
          <w:szCs w:val="28"/>
          <w:lang w:eastAsia="zh-CN"/>
        </w:rPr>
      </w:pPr>
      <w:r>
        <w:rPr>
          <w:rFonts w:hint="eastAsia" w:ascii="宋体" w:hAnsi="宋体" w:eastAsia="宋体" w:cs="宋体"/>
          <w:szCs w:val="28"/>
          <w:lang w:eastAsia="zh-CN"/>
        </w:rPr>
        <w:t>（3）根据拍摄技术标准和课程内容，设计贴合教师授课特点的拍摄形式，与老师沟通说明拍摄要求，并协助提供着装意见；</w:t>
      </w:r>
    </w:p>
    <w:p>
      <w:pPr>
        <w:spacing w:line="360" w:lineRule="auto"/>
        <w:ind w:firstLine="420" w:firstLineChars="200"/>
        <w:rPr>
          <w:rFonts w:hint="eastAsia" w:ascii="宋体" w:hAnsi="宋体" w:eastAsia="宋体" w:cs="宋体"/>
          <w:szCs w:val="28"/>
          <w:lang w:eastAsia="zh-CN"/>
        </w:rPr>
      </w:pPr>
      <w:r>
        <w:rPr>
          <w:rFonts w:hint="eastAsia" w:ascii="宋体" w:hAnsi="宋体" w:eastAsia="宋体" w:cs="宋体"/>
          <w:szCs w:val="28"/>
          <w:lang w:eastAsia="zh-CN"/>
        </w:rPr>
        <w:t>（4）拍摄时应针对实际情况选择适当的拍摄方式，与后期制作统筹策划，确保成片中的多媒体演示及板书完整、清晰。</w:t>
      </w:r>
    </w:p>
    <w:p>
      <w:pPr>
        <w:spacing w:line="360" w:lineRule="auto"/>
        <w:ind w:firstLine="420" w:firstLineChars="200"/>
        <w:rPr>
          <w:rFonts w:hint="eastAsia" w:ascii="宋体" w:hAnsi="宋体" w:eastAsia="宋体" w:cs="宋体"/>
          <w:b/>
          <w:bCs/>
          <w:szCs w:val="28"/>
          <w:lang w:eastAsia="zh-CN"/>
        </w:rPr>
      </w:pPr>
      <w:bookmarkStart w:id="4" w:name="_Toc13323"/>
      <w:r>
        <w:rPr>
          <w:rFonts w:hint="eastAsia" w:ascii="宋体" w:hAnsi="宋体" w:eastAsia="宋体" w:cs="宋体"/>
          <w:b/>
          <w:bCs/>
          <w:szCs w:val="28"/>
          <w:lang w:eastAsia="zh-CN"/>
        </w:rPr>
        <w:t>2.拍摄过程要求</w:t>
      </w:r>
      <w:bookmarkEnd w:id="4"/>
    </w:p>
    <w:p>
      <w:pPr>
        <w:spacing w:line="360" w:lineRule="auto"/>
        <w:ind w:firstLine="420" w:firstLineChars="200"/>
        <w:rPr>
          <w:rFonts w:hint="eastAsia" w:ascii="宋体" w:hAnsi="宋体" w:eastAsia="宋体" w:cs="宋体"/>
          <w:szCs w:val="28"/>
          <w:lang w:eastAsia="zh-CN"/>
        </w:rPr>
      </w:pPr>
      <w:r>
        <w:rPr>
          <w:rFonts w:hint="eastAsia" w:ascii="宋体" w:hAnsi="宋体" w:eastAsia="宋体" w:cs="宋体"/>
          <w:szCs w:val="28"/>
          <w:lang w:eastAsia="zh-CN"/>
        </w:rPr>
        <w:t>（1）制定拍摄计划及拍摄地点。课程拍摄过程中，由课程负责教师准备好授课内容，制作公司与授课教师沟通确定课程拍摄形式、拍摄环境、制作形式等，制作公司负责课程的拍摄制作及美化。</w:t>
      </w:r>
    </w:p>
    <w:p>
      <w:pPr>
        <w:spacing w:line="360" w:lineRule="auto"/>
        <w:ind w:firstLine="420" w:firstLineChars="200"/>
        <w:rPr>
          <w:rFonts w:hint="eastAsia" w:ascii="宋体" w:hAnsi="宋体" w:eastAsia="宋体" w:cs="宋体"/>
          <w:szCs w:val="28"/>
          <w:lang w:eastAsia="zh-CN"/>
        </w:rPr>
      </w:pPr>
      <w:r>
        <w:rPr>
          <w:rFonts w:hint="eastAsia" w:ascii="宋体" w:hAnsi="宋体" w:eastAsia="宋体" w:cs="宋体"/>
          <w:szCs w:val="28"/>
          <w:lang w:eastAsia="zh-CN"/>
        </w:rPr>
        <w:t>（2）制作公司依据事先与教师团队确定的拍摄方案进行场地布局，由专业化妆师和造型师为授课教师打造授课形象，课程编导全程跟进，辅助授课教师熟悉拍摄坏境，适应镜头感；</w:t>
      </w:r>
    </w:p>
    <w:p>
      <w:pPr>
        <w:spacing w:line="360" w:lineRule="auto"/>
        <w:ind w:firstLine="420" w:firstLineChars="200"/>
        <w:rPr>
          <w:rFonts w:hint="eastAsia" w:ascii="宋体" w:hAnsi="宋体" w:eastAsia="宋体" w:cs="宋体"/>
          <w:szCs w:val="28"/>
          <w:lang w:eastAsia="zh-CN"/>
        </w:rPr>
      </w:pPr>
      <w:r>
        <w:rPr>
          <w:rFonts w:hint="eastAsia" w:ascii="宋体" w:hAnsi="宋体" w:eastAsia="宋体" w:cs="宋体"/>
          <w:szCs w:val="28"/>
          <w:lang w:eastAsia="zh-CN"/>
        </w:rPr>
        <w:t>（3）为解决老师们面对摄像机紧张的情况，在拍摄前，制作公司需要给老师做相关培训，内容包括辅导老师如何在镜头前表现自己，为老师提供自我适应性训练，如何准备课程知识点内容，拍摄具体流程等；</w:t>
      </w:r>
    </w:p>
    <w:p>
      <w:pPr>
        <w:spacing w:line="360" w:lineRule="auto"/>
        <w:ind w:firstLine="420" w:firstLineChars="200"/>
        <w:rPr>
          <w:rFonts w:hint="eastAsia" w:ascii="宋体" w:hAnsi="宋体" w:eastAsia="宋体" w:cs="宋体"/>
          <w:szCs w:val="28"/>
          <w:lang w:eastAsia="zh-CN"/>
        </w:rPr>
      </w:pPr>
      <w:r>
        <w:rPr>
          <w:rFonts w:hint="eastAsia" w:ascii="宋体" w:hAnsi="宋体" w:eastAsia="宋体" w:cs="宋体"/>
          <w:szCs w:val="28"/>
          <w:lang w:eastAsia="zh-CN"/>
        </w:rPr>
        <w:t>（4）为保证老师们的拍摄效果，现场需有提词器帮助老师解决忘词的问题。</w:t>
      </w:r>
    </w:p>
    <w:p>
      <w:pPr>
        <w:spacing w:line="360" w:lineRule="auto"/>
        <w:ind w:firstLine="420" w:firstLineChars="200"/>
        <w:rPr>
          <w:rFonts w:hint="eastAsia" w:ascii="宋体" w:hAnsi="宋体" w:eastAsia="宋体" w:cs="宋体"/>
          <w:b/>
          <w:bCs/>
          <w:szCs w:val="28"/>
          <w:lang w:eastAsia="zh-CN"/>
        </w:rPr>
      </w:pPr>
      <w:bookmarkStart w:id="5" w:name="_Toc4392"/>
      <w:r>
        <w:rPr>
          <w:rFonts w:hint="eastAsia" w:ascii="宋体" w:hAnsi="宋体" w:eastAsia="宋体" w:cs="宋体"/>
          <w:b/>
          <w:bCs/>
          <w:szCs w:val="28"/>
          <w:lang w:eastAsia="zh-CN"/>
        </w:rPr>
        <w:t>3.后期制作要求</w:t>
      </w:r>
      <w:bookmarkEnd w:id="5"/>
    </w:p>
    <w:p>
      <w:pPr>
        <w:spacing w:line="360" w:lineRule="auto"/>
        <w:ind w:firstLine="420" w:firstLineChars="200"/>
        <w:rPr>
          <w:rFonts w:hint="eastAsia" w:ascii="宋体" w:hAnsi="宋体" w:eastAsia="宋体" w:cs="宋体"/>
          <w:szCs w:val="28"/>
          <w:lang w:eastAsia="zh-CN"/>
        </w:rPr>
      </w:pPr>
      <w:r>
        <w:rPr>
          <w:rFonts w:hint="eastAsia" w:ascii="宋体" w:hAnsi="宋体" w:eastAsia="宋体" w:cs="宋体"/>
          <w:szCs w:val="28"/>
          <w:lang w:eastAsia="zh-CN"/>
        </w:rPr>
        <w:t>（1）使用专业的非线性编辑系统对源视频进行最基本的处理（如颜色校正、双声道处理、渲染）。使用专业的视频编辑系统进行视频降噪、音频降噪；</w:t>
      </w:r>
    </w:p>
    <w:p>
      <w:pPr>
        <w:spacing w:line="360" w:lineRule="auto"/>
        <w:ind w:firstLine="420" w:firstLineChars="200"/>
        <w:rPr>
          <w:rFonts w:hint="eastAsia" w:ascii="宋体" w:hAnsi="宋体" w:eastAsia="宋体" w:cs="宋体"/>
          <w:szCs w:val="28"/>
          <w:lang w:eastAsia="zh-CN"/>
        </w:rPr>
      </w:pPr>
      <w:r>
        <w:rPr>
          <w:rFonts w:hint="eastAsia" w:ascii="宋体" w:hAnsi="宋体" w:eastAsia="宋体" w:cs="宋体"/>
          <w:szCs w:val="28"/>
          <w:lang w:eastAsia="zh-CN"/>
        </w:rPr>
        <w:t>（2）使用专业的后期合成软件进行片头设计：用平面设计+后期合成，根据每个课题的内容设计出相关联的内容元素，片头不超过10秒，包括:LOGO、课程名称、讲次、主讲教师姓名、专业技术职务、单位等信息；</w:t>
      </w:r>
    </w:p>
    <w:p>
      <w:pPr>
        <w:spacing w:line="360" w:lineRule="auto"/>
        <w:ind w:firstLine="420" w:firstLineChars="200"/>
        <w:rPr>
          <w:rFonts w:hint="eastAsia" w:ascii="宋体" w:hAnsi="宋体" w:eastAsia="宋体" w:cs="宋体"/>
          <w:szCs w:val="28"/>
          <w:lang w:eastAsia="zh-CN"/>
        </w:rPr>
      </w:pPr>
      <w:r>
        <w:rPr>
          <w:rFonts w:hint="eastAsia" w:ascii="宋体" w:hAnsi="宋体" w:eastAsia="宋体" w:cs="宋体"/>
          <w:szCs w:val="28"/>
          <w:lang w:eastAsia="zh-CN"/>
        </w:rPr>
        <w:t>（3）使用专业的后期合成软件和图片处理软件进行拍摄背景设计：根据每讲的课程内容来制定出相应的拍摄背景，并且主色调要和片头、片尾还有内容相协调；</w:t>
      </w:r>
    </w:p>
    <w:p>
      <w:pPr>
        <w:spacing w:line="360" w:lineRule="auto"/>
        <w:ind w:firstLine="420" w:firstLineChars="200"/>
        <w:rPr>
          <w:rFonts w:hint="eastAsia" w:ascii="宋体" w:hAnsi="宋体" w:eastAsia="宋体" w:cs="宋体"/>
          <w:szCs w:val="28"/>
          <w:lang w:eastAsia="zh-CN"/>
        </w:rPr>
      </w:pPr>
      <w:r>
        <w:rPr>
          <w:rFonts w:hint="eastAsia" w:ascii="宋体" w:hAnsi="宋体" w:eastAsia="宋体" w:cs="宋体"/>
          <w:szCs w:val="28"/>
          <w:lang w:eastAsia="zh-CN"/>
        </w:rPr>
        <w:t>（4）使用专业的后期合成软件进行课题条、简介条设计：根据课程内容不同，设计符合本课程的课题简介的模版，以此来介绍本讲的主要内容和老师名称；</w:t>
      </w:r>
    </w:p>
    <w:p>
      <w:pPr>
        <w:spacing w:line="360" w:lineRule="auto"/>
        <w:ind w:firstLine="420" w:firstLineChars="200"/>
        <w:rPr>
          <w:rFonts w:hint="eastAsia" w:ascii="宋体" w:hAnsi="宋体" w:eastAsia="宋体" w:cs="宋体"/>
          <w:szCs w:val="28"/>
          <w:lang w:eastAsia="zh-CN"/>
        </w:rPr>
      </w:pPr>
      <w:r>
        <w:rPr>
          <w:rFonts w:hint="eastAsia" w:ascii="宋体" w:hAnsi="宋体" w:eastAsia="宋体" w:cs="宋体"/>
          <w:szCs w:val="28"/>
          <w:lang w:eastAsia="zh-CN"/>
        </w:rPr>
        <w:t>（5）内容编辑、资料查询（编导工作）：通篇观看源视频，根据主讲人所讲内容，理清脉络，划分片子结构，确定片子整体风格，查找相关素材资料；标记与课程内容关系不大的内容时间点，进行删除处理，并且确保不存在涉及政治和民族矛盾等字眼出现，最后编辑出最终的制作脚本；</w:t>
      </w:r>
    </w:p>
    <w:p>
      <w:pPr>
        <w:spacing w:line="360" w:lineRule="auto"/>
        <w:ind w:firstLine="420" w:firstLineChars="200"/>
        <w:rPr>
          <w:rFonts w:hint="eastAsia" w:ascii="宋体" w:hAnsi="宋体" w:eastAsia="宋体" w:cs="宋体"/>
          <w:szCs w:val="28"/>
          <w:lang w:eastAsia="zh-CN"/>
        </w:rPr>
      </w:pPr>
      <w:r>
        <w:rPr>
          <w:rFonts w:hint="eastAsia" w:ascii="宋体" w:hAnsi="宋体" w:eastAsia="宋体" w:cs="宋体"/>
          <w:szCs w:val="28"/>
          <w:lang w:eastAsia="zh-CN"/>
        </w:rPr>
        <w:t>（6）专业非线性编辑系统制作片花、引文、情景图片：根据编导所提供的制作脚本来进行片花和引文等的编辑与制作，主要有背景板、特定的背景音乐、音乐场景特效、引文字体、字体颜色、构图排版、转场特效、基本剪辑、音视频调整与衔接等；</w:t>
      </w:r>
    </w:p>
    <w:p>
      <w:pPr>
        <w:spacing w:line="360" w:lineRule="auto"/>
        <w:ind w:firstLine="420" w:firstLineChars="200"/>
        <w:rPr>
          <w:rFonts w:hint="eastAsia" w:ascii="宋体" w:hAnsi="宋体" w:eastAsia="宋体" w:cs="宋体"/>
          <w:szCs w:val="28"/>
          <w:lang w:eastAsia="zh-CN"/>
        </w:rPr>
      </w:pPr>
      <w:r>
        <w:rPr>
          <w:rFonts w:hint="eastAsia" w:ascii="宋体" w:hAnsi="宋体" w:eastAsia="宋体" w:cs="宋体"/>
          <w:szCs w:val="28"/>
          <w:lang w:eastAsia="zh-CN"/>
        </w:rPr>
        <w:t>（7）使用专业非线性编辑系统剪掉不必要的废镜头，制作完之后，添加必要的背景音乐，保证制作的片花无错误、无硬伤，画面美观，排版规范、逻辑完整；</w:t>
      </w:r>
    </w:p>
    <w:p>
      <w:pPr>
        <w:spacing w:line="360" w:lineRule="auto"/>
        <w:ind w:firstLine="420" w:firstLineChars="200"/>
        <w:rPr>
          <w:rFonts w:hint="eastAsia" w:ascii="宋体" w:hAnsi="宋体" w:eastAsia="宋体" w:cs="宋体"/>
          <w:szCs w:val="28"/>
          <w:lang w:eastAsia="zh-CN"/>
        </w:rPr>
      </w:pPr>
      <w:r>
        <w:rPr>
          <w:rFonts w:hint="eastAsia" w:ascii="宋体" w:hAnsi="宋体" w:eastAsia="宋体" w:cs="宋体"/>
          <w:szCs w:val="28"/>
          <w:lang w:eastAsia="zh-CN"/>
        </w:rPr>
        <w:t>（8）使用专业的后期合成软件制作片尾：制定相关的片尾名单，包括版权单位、制作单位、录制时间等信息；</w:t>
      </w:r>
    </w:p>
    <w:p>
      <w:pPr>
        <w:spacing w:line="360" w:lineRule="auto"/>
        <w:ind w:firstLine="420" w:firstLineChars="200"/>
        <w:rPr>
          <w:rFonts w:hint="eastAsia" w:ascii="宋体" w:hAnsi="宋体" w:eastAsia="宋体" w:cs="宋体"/>
          <w:szCs w:val="28"/>
          <w:lang w:eastAsia="zh-CN"/>
        </w:rPr>
      </w:pPr>
      <w:r>
        <w:rPr>
          <w:rFonts w:hint="eastAsia" w:ascii="宋体" w:hAnsi="宋体" w:eastAsia="宋体" w:cs="宋体"/>
          <w:szCs w:val="28"/>
          <w:lang w:eastAsia="zh-CN"/>
        </w:rPr>
        <w:t>（9）使用专业非线性编辑系统渲染成片：所有内容编辑结束之后，生成成片，成品为高清制式；</w:t>
      </w:r>
    </w:p>
    <w:p>
      <w:pPr>
        <w:spacing w:line="360" w:lineRule="auto"/>
        <w:ind w:firstLine="420" w:firstLineChars="200"/>
        <w:rPr>
          <w:rFonts w:hint="eastAsia" w:ascii="宋体" w:hAnsi="宋体" w:eastAsia="宋体" w:cs="宋体"/>
          <w:szCs w:val="28"/>
          <w:lang w:eastAsia="zh-CN"/>
        </w:rPr>
      </w:pPr>
      <w:r>
        <w:rPr>
          <w:rFonts w:hint="eastAsia" w:ascii="宋体" w:hAnsi="宋体" w:eastAsia="宋体" w:cs="宋体"/>
          <w:szCs w:val="28"/>
          <w:lang w:eastAsia="zh-CN"/>
        </w:rPr>
        <w:t>（10）对于视频剪辑中所引用的教育视频片段，制作公司须保证无版权问题，对于所引用的教育视频资源须提供主讲人授权协议。</w:t>
      </w:r>
    </w:p>
    <w:p>
      <w:pPr>
        <w:spacing w:line="360" w:lineRule="auto"/>
        <w:ind w:firstLine="420" w:firstLineChars="200"/>
        <w:rPr>
          <w:rFonts w:hint="eastAsia" w:ascii="宋体" w:hAnsi="宋体" w:eastAsia="宋体" w:cs="宋体"/>
          <w:szCs w:val="28"/>
          <w:lang w:eastAsia="zh-CN"/>
        </w:rPr>
      </w:pPr>
      <w:r>
        <w:rPr>
          <w:rFonts w:hint="eastAsia" w:ascii="宋体" w:hAnsi="宋体" w:eastAsia="宋体" w:cs="宋体"/>
          <w:szCs w:val="28"/>
          <w:lang w:eastAsia="zh-CN"/>
        </w:rPr>
        <w:t>（11）制作的课程视频单元需满足如下建设标准：</w:t>
      </w:r>
    </w:p>
    <w:tbl>
      <w:tblPr>
        <w:tblStyle w:val="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009"/>
        <w:gridCol w:w="5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lang w:eastAsia="zh-CN"/>
              </w:rPr>
            </w:pPr>
            <w:r>
              <w:rPr>
                <w:rFonts w:hint="eastAsia" w:ascii="宋体" w:hAnsi="宋体" w:eastAsia="宋体" w:cs="宋体"/>
                <w:b/>
                <w:bCs/>
                <w:lang w:eastAsia="zh-CN"/>
              </w:rPr>
              <w:t>序号</w:t>
            </w:r>
          </w:p>
        </w:tc>
        <w:tc>
          <w:tcPr>
            <w:tcW w:w="20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lang w:eastAsia="zh-CN"/>
              </w:rPr>
            </w:pPr>
            <w:r>
              <w:rPr>
                <w:rFonts w:hint="eastAsia" w:ascii="宋体" w:hAnsi="宋体" w:eastAsia="宋体" w:cs="宋体"/>
                <w:b/>
                <w:bCs/>
                <w:lang w:eastAsia="zh-CN"/>
              </w:rPr>
              <w:t>项目</w:t>
            </w:r>
          </w:p>
        </w:tc>
        <w:tc>
          <w:tcPr>
            <w:tcW w:w="5645"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b/>
                <w:bCs/>
                <w:lang w:eastAsia="zh-CN"/>
              </w:rPr>
            </w:pPr>
            <w:r>
              <w:rPr>
                <w:rFonts w:hint="eastAsia" w:ascii="宋体" w:hAnsi="宋体" w:eastAsia="宋体" w:cs="宋体"/>
                <w:b/>
                <w:bCs/>
                <w:lang w:eastAsia="zh-CN"/>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rPr>
            </w:pPr>
            <w:r>
              <w:rPr>
                <w:rFonts w:hint="eastAsia" w:ascii="宋体" w:hAnsi="宋体" w:eastAsia="宋体" w:cs="宋体"/>
              </w:rPr>
              <w:t>1</w:t>
            </w:r>
          </w:p>
        </w:tc>
        <w:tc>
          <w:tcPr>
            <w:tcW w:w="200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rPr>
            </w:pPr>
            <w:r>
              <w:rPr>
                <w:rFonts w:hint="eastAsia" w:ascii="宋体" w:hAnsi="宋体" w:eastAsia="宋体" w:cs="宋体"/>
              </w:rPr>
              <w:t>视频格式</w:t>
            </w:r>
          </w:p>
        </w:tc>
        <w:tc>
          <w:tcPr>
            <w:tcW w:w="5645"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rPr>
            </w:pPr>
            <w:r>
              <w:rPr>
                <w:rFonts w:hint="eastAsia" w:ascii="宋体" w:hAnsi="宋体" w:eastAsia="宋体" w:cs="宋体"/>
              </w:rPr>
              <w:t>MOV或MP4格式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rPr>
            </w:pPr>
            <w:r>
              <w:rPr>
                <w:rFonts w:hint="eastAsia" w:ascii="宋体" w:hAnsi="宋体" w:eastAsia="宋体" w:cs="宋体"/>
              </w:rPr>
              <w:t>2</w:t>
            </w:r>
          </w:p>
        </w:tc>
        <w:tc>
          <w:tcPr>
            <w:tcW w:w="200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lang w:eastAsia="zh-CN"/>
              </w:rPr>
            </w:pPr>
            <w:r>
              <w:rPr>
                <w:rFonts w:hint="eastAsia" w:ascii="宋体" w:hAnsi="宋体" w:eastAsia="宋体" w:cs="宋体"/>
                <w:lang w:eastAsia="zh-CN"/>
              </w:rPr>
              <w:t>视频编码方式(Codec)</w:t>
            </w:r>
          </w:p>
        </w:tc>
        <w:tc>
          <w:tcPr>
            <w:tcW w:w="5645"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lang w:eastAsia="zh-CN"/>
              </w:rPr>
            </w:pPr>
            <w:r>
              <w:rPr>
                <w:rFonts w:hint="eastAsia" w:ascii="宋体" w:hAnsi="宋体" w:eastAsia="宋体" w:cs="宋体"/>
                <w:lang w:eastAsia="zh-CN"/>
              </w:rPr>
              <w:t>H.264（视频压缩采用H.264 编码方式，封装格式采用MOV）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rPr>
            </w:pPr>
            <w:r>
              <w:rPr>
                <w:rFonts w:hint="eastAsia" w:ascii="宋体" w:hAnsi="宋体" w:eastAsia="宋体" w:cs="宋体"/>
              </w:rPr>
              <w:t>3</w:t>
            </w:r>
          </w:p>
        </w:tc>
        <w:tc>
          <w:tcPr>
            <w:tcW w:w="200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rPr>
            </w:pPr>
            <w:r>
              <w:rPr>
                <w:rFonts w:hint="eastAsia" w:ascii="宋体" w:hAnsi="宋体" w:eastAsia="宋体" w:cs="宋体"/>
              </w:rPr>
              <w:t>视频分辨率</w:t>
            </w:r>
          </w:p>
          <w:p>
            <w:pPr>
              <w:rPr>
                <w:rFonts w:hint="eastAsia" w:ascii="宋体" w:hAnsi="宋体" w:eastAsia="宋体" w:cs="宋体"/>
              </w:rPr>
            </w:pPr>
            <w:r>
              <w:rPr>
                <w:rFonts w:hint="eastAsia" w:ascii="宋体" w:hAnsi="宋体" w:eastAsia="宋体" w:cs="宋体"/>
              </w:rPr>
              <w:t>(Resolution)</w:t>
            </w:r>
          </w:p>
        </w:tc>
        <w:tc>
          <w:tcPr>
            <w:tcW w:w="5645"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rPr>
            </w:pPr>
            <w:r>
              <w:rPr>
                <w:rFonts w:hint="eastAsia" w:ascii="宋体" w:hAnsi="宋体" w:eastAsia="宋体" w:cs="宋体"/>
              </w:rPr>
              <w:t>（1）提交的高清成片，分辨率不低于1080P（1920×1080 像素，16:9）；</w:t>
            </w:r>
          </w:p>
          <w:p>
            <w:pPr>
              <w:rPr>
                <w:rFonts w:hint="eastAsia" w:ascii="宋体" w:hAnsi="宋体" w:eastAsia="宋体" w:cs="宋体"/>
                <w:lang w:eastAsia="zh-CN"/>
              </w:rPr>
            </w:pPr>
            <w:r>
              <w:rPr>
                <w:rFonts w:hint="eastAsia" w:ascii="宋体" w:hAnsi="宋体" w:eastAsia="宋体" w:cs="宋体"/>
                <w:lang w:eastAsia="zh-CN"/>
              </w:rPr>
              <w:t>（2）单个视频文件大小不能超过1GB，如高清视频文件过大，还同时需要分辨率不低于720x480 像素的标清视频文件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rPr>
            </w:pPr>
            <w:r>
              <w:rPr>
                <w:rFonts w:hint="eastAsia" w:ascii="宋体" w:hAnsi="宋体" w:eastAsia="宋体" w:cs="宋体"/>
              </w:rPr>
              <w:t>4</w:t>
            </w:r>
          </w:p>
        </w:tc>
        <w:tc>
          <w:tcPr>
            <w:tcW w:w="200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rPr>
            </w:pPr>
            <w:r>
              <w:rPr>
                <w:rFonts w:hint="eastAsia" w:ascii="宋体" w:hAnsi="宋体" w:eastAsia="宋体" w:cs="宋体"/>
              </w:rPr>
              <w:t>视频帧率</w:t>
            </w:r>
          </w:p>
          <w:p>
            <w:pPr>
              <w:rPr>
                <w:rFonts w:hint="eastAsia" w:ascii="宋体" w:hAnsi="宋体" w:eastAsia="宋体" w:cs="宋体"/>
              </w:rPr>
            </w:pPr>
            <w:r>
              <w:rPr>
                <w:rFonts w:hint="eastAsia" w:ascii="宋体" w:hAnsi="宋体" w:eastAsia="宋体" w:cs="宋体"/>
              </w:rPr>
              <w:t>(Frame Rate)</w:t>
            </w:r>
          </w:p>
        </w:tc>
        <w:tc>
          <w:tcPr>
            <w:tcW w:w="5645"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lang w:eastAsia="zh-CN"/>
              </w:rPr>
            </w:pPr>
            <w:r>
              <w:rPr>
                <w:rFonts w:hint="eastAsia" w:ascii="宋体" w:hAnsi="宋体" w:eastAsia="宋体" w:cs="宋体"/>
                <w:lang w:eastAsia="zh-CN"/>
              </w:rPr>
              <w:t>（1）25 fps 或者 29.97 fps （fps:每秒帧数）；</w:t>
            </w:r>
          </w:p>
          <w:p>
            <w:pPr>
              <w:rPr>
                <w:rFonts w:hint="eastAsia" w:ascii="宋体" w:hAnsi="宋体" w:eastAsia="宋体" w:cs="宋体"/>
                <w:lang w:eastAsia="zh-CN"/>
              </w:rPr>
            </w:pPr>
            <w:r>
              <w:rPr>
                <w:rFonts w:hint="eastAsia" w:ascii="宋体" w:hAnsi="宋体" w:eastAsia="宋体" w:cs="宋体"/>
                <w:lang w:eastAsia="zh-CN"/>
              </w:rPr>
              <w:t>（2）扫描方式为逐行扫描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rPr>
            </w:pPr>
            <w:r>
              <w:rPr>
                <w:rFonts w:hint="eastAsia" w:ascii="宋体" w:hAnsi="宋体" w:eastAsia="宋体" w:cs="宋体"/>
              </w:rPr>
              <w:t>5</w:t>
            </w:r>
          </w:p>
        </w:tc>
        <w:tc>
          <w:tcPr>
            <w:tcW w:w="200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rPr>
            </w:pPr>
            <w:r>
              <w:rPr>
                <w:rFonts w:hint="eastAsia" w:ascii="宋体" w:hAnsi="宋体" w:eastAsia="宋体" w:cs="宋体"/>
              </w:rPr>
              <w:t>视频码率</w:t>
            </w:r>
          </w:p>
          <w:p>
            <w:pPr>
              <w:rPr>
                <w:rFonts w:hint="eastAsia" w:ascii="宋体" w:hAnsi="宋体" w:eastAsia="宋体" w:cs="宋体"/>
              </w:rPr>
            </w:pPr>
            <w:r>
              <w:rPr>
                <w:rFonts w:hint="eastAsia" w:ascii="宋体" w:hAnsi="宋体" w:eastAsia="宋体" w:cs="宋体"/>
              </w:rPr>
              <w:t>(Bit Rate)</w:t>
            </w:r>
          </w:p>
        </w:tc>
        <w:tc>
          <w:tcPr>
            <w:tcW w:w="5645"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rPr>
            </w:pPr>
            <w:r>
              <w:rPr>
                <w:rFonts w:hint="eastAsia" w:ascii="宋体" w:hAnsi="宋体" w:eastAsia="宋体" w:cs="宋体"/>
              </w:rPr>
              <w:t>不低于 8Mbps</w:t>
            </w:r>
          </w:p>
          <w:p>
            <w:pPr>
              <w:rPr>
                <w:rFonts w:hint="eastAsia" w:ascii="宋体" w:hAnsi="宋体" w:eastAsia="宋体" w:cs="宋体"/>
              </w:rPr>
            </w:pPr>
            <w:r>
              <w:rPr>
                <w:rFonts w:hint="eastAsia" w:ascii="宋体" w:hAnsi="宋体" w:eastAsia="宋体" w:cs="宋体"/>
              </w:rPr>
              <w:t>（bps：每秒比特数）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rPr>
            </w:pPr>
            <w:r>
              <w:rPr>
                <w:rFonts w:hint="eastAsia" w:ascii="宋体" w:hAnsi="宋体" w:eastAsia="宋体" w:cs="宋体"/>
              </w:rPr>
              <w:t>6</w:t>
            </w:r>
          </w:p>
        </w:tc>
        <w:tc>
          <w:tcPr>
            <w:tcW w:w="200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rPr>
            </w:pPr>
            <w:r>
              <w:rPr>
                <w:rFonts w:hint="eastAsia" w:ascii="宋体" w:hAnsi="宋体" w:eastAsia="宋体" w:cs="宋体"/>
              </w:rPr>
              <w:t>图像效果</w:t>
            </w:r>
          </w:p>
        </w:tc>
        <w:tc>
          <w:tcPr>
            <w:tcW w:w="5645"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lang w:eastAsia="zh-CN"/>
              </w:rPr>
            </w:pPr>
            <w:r>
              <w:rPr>
                <w:rFonts w:hint="eastAsia" w:ascii="宋体" w:hAnsi="宋体" w:eastAsia="宋体" w:cs="宋体"/>
                <w:lang w:eastAsia="zh-CN"/>
              </w:rPr>
              <w:t>（1）图像不过亮、过暗；</w:t>
            </w:r>
          </w:p>
          <w:p>
            <w:pPr>
              <w:rPr>
                <w:rFonts w:hint="eastAsia" w:ascii="宋体" w:hAnsi="宋体" w:eastAsia="宋体" w:cs="宋体"/>
                <w:lang w:eastAsia="zh-CN"/>
              </w:rPr>
            </w:pPr>
            <w:r>
              <w:rPr>
                <w:rFonts w:hint="eastAsia" w:ascii="宋体" w:hAnsi="宋体" w:eastAsia="宋体" w:cs="宋体"/>
                <w:lang w:eastAsia="zh-CN"/>
              </w:rPr>
              <w:t>（2）人、物移动时无拖影、耀光现象；</w:t>
            </w:r>
          </w:p>
          <w:p>
            <w:pPr>
              <w:rPr>
                <w:rFonts w:hint="eastAsia" w:ascii="宋体" w:hAnsi="宋体" w:eastAsia="宋体" w:cs="宋体"/>
                <w:lang w:eastAsia="zh-CN"/>
              </w:rPr>
            </w:pPr>
            <w:r>
              <w:rPr>
                <w:rFonts w:hint="eastAsia" w:ascii="宋体" w:hAnsi="宋体" w:eastAsia="宋体" w:cs="宋体"/>
                <w:lang w:eastAsia="zh-CN"/>
              </w:rPr>
              <w:t>（3）无其它图像质量问题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rPr>
            </w:pPr>
            <w:r>
              <w:rPr>
                <w:rFonts w:hint="eastAsia" w:ascii="宋体" w:hAnsi="宋体" w:eastAsia="宋体" w:cs="宋体"/>
              </w:rPr>
              <w:t>7</w:t>
            </w:r>
          </w:p>
        </w:tc>
        <w:tc>
          <w:tcPr>
            <w:tcW w:w="200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rPr>
            </w:pPr>
            <w:r>
              <w:rPr>
                <w:rFonts w:hint="eastAsia" w:ascii="宋体" w:hAnsi="宋体" w:eastAsia="宋体" w:cs="宋体"/>
              </w:rPr>
              <w:t>音频格式</w:t>
            </w:r>
          </w:p>
          <w:p>
            <w:pPr>
              <w:rPr>
                <w:rFonts w:hint="eastAsia" w:ascii="宋体" w:hAnsi="宋体" w:eastAsia="宋体" w:cs="宋体"/>
              </w:rPr>
            </w:pPr>
            <w:r>
              <w:rPr>
                <w:rFonts w:hint="eastAsia" w:ascii="宋体" w:hAnsi="宋体" w:eastAsia="宋体" w:cs="宋体"/>
              </w:rPr>
              <w:t>(Audio)</w:t>
            </w:r>
          </w:p>
        </w:tc>
        <w:tc>
          <w:tcPr>
            <w:tcW w:w="5645"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rPr>
            </w:pPr>
            <w:r>
              <w:rPr>
                <w:rFonts w:hint="eastAsia" w:ascii="宋体" w:hAnsi="宋体" w:eastAsia="宋体" w:cs="宋体"/>
              </w:rPr>
              <w:t>线性高级音频编码格式，Linear AAC(Advanced Audio Coding)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rPr>
            </w:pPr>
            <w:r>
              <w:rPr>
                <w:rFonts w:hint="eastAsia" w:ascii="宋体" w:hAnsi="宋体" w:eastAsia="宋体" w:cs="宋体"/>
              </w:rPr>
              <w:t>8</w:t>
            </w:r>
          </w:p>
        </w:tc>
        <w:tc>
          <w:tcPr>
            <w:tcW w:w="200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rPr>
            </w:pPr>
            <w:r>
              <w:rPr>
                <w:rFonts w:hint="eastAsia" w:ascii="宋体" w:hAnsi="宋体" w:eastAsia="宋体" w:cs="宋体"/>
              </w:rPr>
              <w:t>音频采样率</w:t>
            </w:r>
          </w:p>
          <w:p>
            <w:pPr>
              <w:rPr>
                <w:rFonts w:hint="eastAsia" w:ascii="宋体" w:hAnsi="宋体" w:eastAsia="宋体" w:cs="宋体"/>
              </w:rPr>
            </w:pPr>
            <w:r>
              <w:rPr>
                <w:rFonts w:hint="eastAsia" w:ascii="宋体" w:hAnsi="宋体" w:eastAsia="宋体" w:cs="宋体"/>
              </w:rPr>
              <w:t>(Sample Rate)</w:t>
            </w:r>
          </w:p>
        </w:tc>
        <w:tc>
          <w:tcPr>
            <w:tcW w:w="5645"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lang w:eastAsia="zh-CN"/>
              </w:rPr>
            </w:pPr>
            <w:r>
              <w:rPr>
                <w:rFonts w:hint="eastAsia" w:ascii="宋体" w:hAnsi="宋体" w:eastAsia="宋体" w:cs="宋体"/>
                <w:lang w:eastAsia="zh-CN"/>
              </w:rPr>
              <w:t>采样率不低于48kHz，16位采样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rPr>
            </w:pPr>
            <w:r>
              <w:rPr>
                <w:rFonts w:hint="eastAsia" w:ascii="宋体" w:hAnsi="宋体" w:eastAsia="宋体" w:cs="宋体"/>
              </w:rPr>
              <w:t>9</w:t>
            </w:r>
          </w:p>
        </w:tc>
        <w:tc>
          <w:tcPr>
            <w:tcW w:w="200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rPr>
            </w:pPr>
            <w:r>
              <w:rPr>
                <w:rFonts w:hint="eastAsia" w:ascii="宋体" w:hAnsi="宋体" w:eastAsia="宋体" w:cs="宋体"/>
              </w:rPr>
              <w:t>音频码率</w:t>
            </w:r>
          </w:p>
          <w:p>
            <w:pPr>
              <w:rPr>
                <w:rFonts w:hint="eastAsia" w:ascii="宋体" w:hAnsi="宋体" w:eastAsia="宋体" w:cs="宋体"/>
              </w:rPr>
            </w:pPr>
            <w:r>
              <w:rPr>
                <w:rFonts w:hint="eastAsia" w:ascii="宋体" w:hAnsi="宋体" w:eastAsia="宋体" w:cs="宋体"/>
              </w:rPr>
              <w:t>(Bit Rate)</w:t>
            </w:r>
          </w:p>
        </w:tc>
        <w:tc>
          <w:tcPr>
            <w:tcW w:w="5645"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rPr>
            </w:pPr>
            <w:r>
              <w:rPr>
                <w:rFonts w:hint="eastAsia" w:ascii="宋体" w:hAnsi="宋体" w:eastAsia="宋体" w:cs="宋体"/>
              </w:rPr>
              <w:t>不低于1.4Mbps</w:t>
            </w:r>
          </w:p>
          <w:p>
            <w:pPr>
              <w:rPr>
                <w:rFonts w:hint="eastAsia" w:ascii="宋体" w:hAnsi="宋体" w:eastAsia="宋体" w:cs="宋体"/>
              </w:rPr>
            </w:pPr>
            <w:r>
              <w:rPr>
                <w:rFonts w:hint="eastAsia" w:ascii="宋体" w:hAnsi="宋体" w:eastAsia="宋体" w:cs="宋体"/>
              </w:rPr>
              <w:t>（bps：每秒比特数）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rPr>
            </w:pPr>
            <w:r>
              <w:rPr>
                <w:rFonts w:hint="eastAsia" w:ascii="宋体" w:hAnsi="宋体" w:eastAsia="宋体" w:cs="宋体"/>
              </w:rPr>
              <w:t>10</w:t>
            </w:r>
          </w:p>
        </w:tc>
        <w:tc>
          <w:tcPr>
            <w:tcW w:w="200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rPr>
            </w:pPr>
            <w:r>
              <w:rPr>
                <w:rFonts w:hint="eastAsia" w:ascii="宋体" w:hAnsi="宋体" w:eastAsia="宋体" w:cs="宋体"/>
              </w:rPr>
              <w:t>音频声道</w:t>
            </w:r>
          </w:p>
        </w:tc>
        <w:tc>
          <w:tcPr>
            <w:tcW w:w="5645"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lang w:eastAsia="zh-CN"/>
              </w:rPr>
            </w:pPr>
            <w:r>
              <w:rPr>
                <w:rFonts w:hint="eastAsia" w:ascii="宋体" w:hAnsi="宋体" w:eastAsia="宋体" w:cs="宋体"/>
                <w:lang w:eastAsia="zh-CN"/>
              </w:rPr>
              <w:t>应采用双声道，做混音处理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rPr>
            </w:pPr>
            <w:r>
              <w:rPr>
                <w:rFonts w:hint="eastAsia" w:ascii="宋体" w:hAnsi="宋体" w:eastAsia="宋体" w:cs="宋体"/>
              </w:rPr>
              <w:t>11</w:t>
            </w:r>
          </w:p>
        </w:tc>
        <w:tc>
          <w:tcPr>
            <w:tcW w:w="200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rPr>
            </w:pPr>
            <w:r>
              <w:rPr>
                <w:rFonts w:hint="eastAsia" w:ascii="宋体" w:hAnsi="宋体" w:eastAsia="宋体" w:cs="宋体"/>
              </w:rPr>
              <w:t>音频信噪比</w:t>
            </w:r>
          </w:p>
          <w:p>
            <w:pPr>
              <w:rPr>
                <w:rFonts w:hint="eastAsia" w:ascii="宋体" w:hAnsi="宋体" w:eastAsia="宋体" w:cs="宋体"/>
              </w:rPr>
            </w:pPr>
            <w:r>
              <w:rPr>
                <w:rFonts w:hint="eastAsia" w:ascii="宋体" w:hAnsi="宋体" w:eastAsia="宋体" w:cs="宋体"/>
              </w:rPr>
              <w:t>(SNR)</w:t>
            </w:r>
          </w:p>
        </w:tc>
        <w:tc>
          <w:tcPr>
            <w:tcW w:w="5645"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rPr>
            </w:pPr>
            <w:r>
              <w:rPr>
                <w:rFonts w:hint="eastAsia" w:ascii="宋体" w:hAnsi="宋体" w:eastAsia="宋体" w:cs="宋体"/>
              </w:rPr>
              <w:t>大于50dB</w:t>
            </w:r>
          </w:p>
          <w:p>
            <w:pP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rPr>
            </w:pPr>
            <w:r>
              <w:rPr>
                <w:rFonts w:hint="eastAsia" w:ascii="宋体" w:hAnsi="宋体" w:eastAsia="宋体" w:cs="宋体"/>
              </w:rPr>
              <w:t>12</w:t>
            </w:r>
          </w:p>
        </w:tc>
        <w:tc>
          <w:tcPr>
            <w:tcW w:w="200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rPr>
            </w:pPr>
            <w:r>
              <w:rPr>
                <w:rFonts w:hint="eastAsia" w:ascii="宋体" w:hAnsi="宋体" w:eastAsia="宋体" w:cs="宋体"/>
              </w:rPr>
              <w:t>唇音同步</w:t>
            </w:r>
          </w:p>
        </w:tc>
        <w:tc>
          <w:tcPr>
            <w:tcW w:w="5645"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lang w:eastAsia="zh-CN"/>
              </w:rPr>
            </w:pPr>
            <w:r>
              <w:rPr>
                <w:rFonts w:hint="eastAsia" w:ascii="宋体" w:hAnsi="宋体" w:eastAsia="宋体" w:cs="宋体"/>
                <w:lang w:eastAsia="zh-CN"/>
              </w:rPr>
              <w:t>课程视频的唇音同步时间≥65毫秒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rPr>
            </w:pPr>
            <w:r>
              <w:rPr>
                <w:rFonts w:hint="eastAsia" w:ascii="宋体" w:hAnsi="宋体" w:eastAsia="宋体" w:cs="宋体"/>
              </w:rPr>
              <w:t>13</w:t>
            </w:r>
          </w:p>
        </w:tc>
        <w:tc>
          <w:tcPr>
            <w:tcW w:w="200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rPr>
            </w:pPr>
            <w:r>
              <w:rPr>
                <w:rFonts w:hint="eastAsia" w:ascii="宋体" w:hAnsi="宋体" w:eastAsia="宋体" w:cs="宋体"/>
              </w:rPr>
              <w:t>声音效果</w:t>
            </w:r>
          </w:p>
        </w:tc>
        <w:tc>
          <w:tcPr>
            <w:tcW w:w="5645"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lang w:eastAsia="zh-CN"/>
              </w:rPr>
            </w:pPr>
            <w:r>
              <w:rPr>
                <w:rFonts w:hint="eastAsia" w:ascii="宋体" w:hAnsi="宋体" w:eastAsia="宋体" w:cs="宋体"/>
                <w:lang w:eastAsia="zh-CN"/>
              </w:rPr>
              <w:t>（1）伴音清晰、饱满、圆润，无失真、噪声杂音干扰、音量忽大忽小现象；</w:t>
            </w:r>
          </w:p>
          <w:p>
            <w:pPr>
              <w:rPr>
                <w:rFonts w:hint="eastAsia" w:ascii="宋体" w:hAnsi="宋体" w:eastAsia="宋体" w:cs="宋体"/>
                <w:lang w:eastAsia="zh-CN"/>
              </w:rPr>
            </w:pPr>
            <w:r>
              <w:rPr>
                <w:rFonts w:hint="eastAsia" w:ascii="宋体" w:hAnsi="宋体" w:eastAsia="宋体" w:cs="宋体"/>
                <w:lang w:eastAsia="zh-CN"/>
              </w:rPr>
              <w:t>（2）解说声与现场声无明显比例失调，解说声与背景音乐无明显比例失调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rPr>
            </w:pPr>
            <w:r>
              <w:rPr>
                <w:rFonts w:hint="eastAsia" w:ascii="宋体" w:hAnsi="宋体" w:eastAsia="宋体" w:cs="宋体"/>
              </w:rPr>
              <w:t>14</w:t>
            </w:r>
          </w:p>
        </w:tc>
        <w:tc>
          <w:tcPr>
            <w:tcW w:w="200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rPr>
            </w:pPr>
            <w:r>
              <w:rPr>
                <w:rFonts w:hint="eastAsia" w:ascii="宋体" w:hAnsi="宋体" w:eastAsia="宋体" w:cs="宋体"/>
              </w:rPr>
              <w:t>剪辑</w:t>
            </w:r>
          </w:p>
        </w:tc>
        <w:tc>
          <w:tcPr>
            <w:tcW w:w="5645"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lang w:eastAsia="zh-CN"/>
              </w:rPr>
            </w:pPr>
            <w:r>
              <w:rPr>
                <w:rFonts w:hint="eastAsia" w:ascii="宋体" w:hAnsi="宋体" w:eastAsia="宋体" w:cs="宋体"/>
                <w:lang w:eastAsia="zh-CN"/>
              </w:rPr>
              <w:t>（1）剪辑衔接自然；</w:t>
            </w:r>
          </w:p>
          <w:p>
            <w:pPr>
              <w:rPr>
                <w:rFonts w:hint="eastAsia" w:ascii="宋体" w:hAnsi="宋体" w:eastAsia="宋体" w:cs="宋体"/>
                <w:lang w:eastAsia="zh-CN"/>
              </w:rPr>
            </w:pPr>
            <w:r>
              <w:rPr>
                <w:rFonts w:hint="eastAsia" w:ascii="宋体" w:hAnsi="宋体" w:eastAsia="宋体" w:cs="宋体"/>
                <w:lang w:eastAsia="zh-CN"/>
              </w:rPr>
              <w:t>（2）无空白帧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rPr>
            </w:pPr>
            <w:r>
              <w:rPr>
                <w:rFonts w:hint="eastAsia" w:ascii="宋体" w:hAnsi="宋体" w:eastAsia="宋体" w:cs="宋体"/>
              </w:rPr>
              <w:t>15</w:t>
            </w:r>
          </w:p>
        </w:tc>
        <w:tc>
          <w:tcPr>
            <w:tcW w:w="200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rPr>
            </w:pPr>
            <w:r>
              <w:rPr>
                <w:rFonts w:hint="eastAsia" w:ascii="宋体" w:hAnsi="宋体" w:eastAsia="宋体" w:cs="宋体"/>
              </w:rPr>
              <w:t>后期动画文字</w:t>
            </w:r>
          </w:p>
        </w:tc>
        <w:tc>
          <w:tcPr>
            <w:tcW w:w="5645"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lang w:eastAsia="zh-CN"/>
              </w:rPr>
            </w:pPr>
            <w:r>
              <w:rPr>
                <w:rFonts w:hint="eastAsia" w:ascii="宋体" w:hAnsi="宋体" w:eastAsia="宋体" w:cs="宋体"/>
                <w:lang w:eastAsia="zh-CN"/>
              </w:rPr>
              <w:t>（1）后期制作的动画、显示的文字，不能出现错误；</w:t>
            </w:r>
          </w:p>
          <w:p>
            <w:pPr>
              <w:rPr>
                <w:rFonts w:hint="eastAsia" w:ascii="宋体" w:hAnsi="宋体" w:eastAsia="宋体" w:cs="宋体"/>
                <w:lang w:eastAsia="zh-CN"/>
              </w:rPr>
            </w:pPr>
            <w:r>
              <w:rPr>
                <w:rFonts w:hint="eastAsia" w:ascii="宋体" w:hAnsi="宋体" w:eastAsia="宋体" w:cs="宋体"/>
                <w:lang w:eastAsia="zh-CN"/>
              </w:rPr>
              <w:t>（2）同一门课程中字体风格一致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rPr>
            </w:pPr>
            <w:r>
              <w:rPr>
                <w:rFonts w:hint="eastAsia" w:ascii="宋体" w:hAnsi="宋体" w:eastAsia="宋体" w:cs="宋体"/>
              </w:rPr>
              <w:t>16</w:t>
            </w:r>
          </w:p>
        </w:tc>
        <w:tc>
          <w:tcPr>
            <w:tcW w:w="200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kern w:val="2"/>
                <w:lang w:eastAsia="zh-CN" w:bidi="ar-SA"/>
              </w:rPr>
            </w:pPr>
            <w:r>
              <w:rPr>
                <w:rFonts w:hint="eastAsia" w:ascii="宋体" w:hAnsi="宋体" w:eastAsia="宋体" w:cs="宋体"/>
              </w:rPr>
              <w:t>片头</w:t>
            </w:r>
          </w:p>
        </w:tc>
        <w:tc>
          <w:tcPr>
            <w:tcW w:w="5645"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lang w:eastAsia="zh-CN"/>
              </w:rPr>
            </w:pPr>
            <w:r>
              <w:rPr>
                <w:rFonts w:hint="eastAsia" w:ascii="宋体" w:hAnsi="宋体" w:eastAsia="宋体" w:cs="宋体"/>
                <w:lang w:eastAsia="zh-CN"/>
              </w:rPr>
              <w:t>（1）时长应不超过10秒；</w:t>
            </w:r>
          </w:p>
          <w:p>
            <w:pPr>
              <w:rPr>
                <w:rFonts w:hint="eastAsia" w:ascii="宋体" w:hAnsi="宋体" w:eastAsia="宋体" w:cs="宋体"/>
                <w:lang w:eastAsia="zh-CN"/>
              </w:rPr>
            </w:pPr>
            <w:r>
              <w:rPr>
                <w:rFonts w:hint="eastAsia" w:ascii="宋体" w:hAnsi="宋体" w:eastAsia="宋体" w:cs="宋体"/>
                <w:lang w:eastAsia="zh-CN"/>
              </w:rPr>
              <w:t>（2）应使用体现课程所属院校、机构特色的素材；</w:t>
            </w:r>
          </w:p>
          <w:p>
            <w:pPr>
              <w:rPr>
                <w:rFonts w:hint="eastAsia" w:ascii="宋体" w:hAnsi="宋体" w:eastAsia="宋体" w:cs="宋体"/>
                <w:kern w:val="2"/>
                <w:lang w:eastAsia="zh-CN" w:bidi="ar-SA"/>
              </w:rPr>
            </w:pPr>
            <w:r>
              <w:rPr>
                <w:rFonts w:hint="eastAsia" w:ascii="宋体" w:hAnsi="宋体" w:eastAsia="宋体" w:cs="宋体"/>
                <w:lang w:eastAsia="zh-CN"/>
              </w:rPr>
              <w:t>（3）应包括校名及Logo、课程名称、讲次、主讲教师姓名、专业技术职务、单位等信息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rPr>
            </w:pPr>
            <w:r>
              <w:rPr>
                <w:rFonts w:hint="eastAsia" w:ascii="宋体" w:hAnsi="宋体" w:eastAsia="宋体" w:cs="宋体"/>
              </w:rPr>
              <w:t>17</w:t>
            </w:r>
          </w:p>
        </w:tc>
        <w:tc>
          <w:tcPr>
            <w:tcW w:w="200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kern w:val="2"/>
                <w:lang w:eastAsia="zh-CN" w:bidi="ar-SA"/>
              </w:rPr>
            </w:pPr>
            <w:r>
              <w:rPr>
                <w:rFonts w:hint="eastAsia" w:ascii="宋体" w:hAnsi="宋体" w:eastAsia="宋体" w:cs="宋体"/>
              </w:rPr>
              <w:t>片尾</w:t>
            </w:r>
          </w:p>
        </w:tc>
        <w:tc>
          <w:tcPr>
            <w:tcW w:w="5645"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lang w:eastAsia="zh-CN"/>
              </w:rPr>
            </w:pPr>
            <w:r>
              <w:rPr>
                <w:rFonts w:hint="eastAsia" w:ascii="宋体" w:hAnsi="宋体" w:eastAsia="宋体" w:cs="宋体"/>
                <w:lang w:eastAsia="zh-CN"/>
              </w:rPr>
              <w:t>（1）时长应不超过10秒；</w:t>
            </w:r>
          </w:p>
          <w:p>
            <w:pPr>
              <w:rPr>
                <w:rFonts w:hint="eastAsia" w:ascii="宋体" w:hAnsi="宋体" w:eastAsia="宋体" w:cs="宋体"/>
                <w:kern w:val="2"/>
                <w:lang w:eastAsia="zh-CN" w:bidi="ar-SA"/>
              </w:rPr>
            </w:pPr>
            <w:r>
              <w:rPr>
                <w:rFonts w:hint="eastAsia" w:ascii="宋体" w:hAnsi="宋体" w:eastAsia="宋体" w:cs="宋体"/>
                <w:lang w:eastAsia="zh-CN"/>
              </w:rPr>
              <w:t>（2）应包括版权单位、制作单位、录制时间、可以有鸣谢单位或个人信息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rPr>
            </w:pPr>
            <w:r>
              <w:rPr>
                <w:rFonts w:hint="eastAsia" w:ascii="宋体" w:hAnsi="宋体" w:eastAsia="宋体" w:cs="宋体"/>
              </w:rPr>
              <w:t>18</w:t>
            </w:r>
          </w:p>
        </w:tc>
        <w:tc>
          <w:tcPr>
            <w:tcW w:w="200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kern w:val="2"/>
                <w:lang w:eastAsia="zh-CN" w:bidi="ar-SA"/>
              </w:rPr>
            </w:pPr>
            <w:r>
              <w:rPr>
                <w:rFonts w:hint="eastAsia" w:ascii="宋体" w:hAnsi="宋体" w:eastAsia="宋体" w:cs="宋体"/>
              </w:rPr>
              <w:t>视频LOGO</w:t>
            </w:r>
          </w:p>
        </w:tc>
        <w:tc>
          <w:tcPr>
            <w:tcW w:w="5645"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kern w:val="2"/>
                <w:lang w:eastAsia="zh-CN" w:bidi="ar-SA"/>
              </w:rPr>
            </w:pPr>
            <w:r>
              <w:rPr>
                <w:rFonts w:hint="eastAsia" w:ascii="宋体" w:hAnsi="宋体" w:eastAsia="宋体" w:cs="宋体"/>
                <w:lang w:eastAsia="zh-CN"/>
              </w:rPr>
              <w:t>视频的相应位置应加上课程所属院校、机构统一设计的Logo标志，标志应明显、且不影响视频内容的显示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rPr>
            </w:pPr>
            <w:r>
              <w:rPr>
                <w:rFonts w:hint="eastAsia" w:ascii="宋体" w:hAnsi="宋体" w:eastAsia="宋体" w:cs="宋体"/>
              </w:rPr>
              <w:t>19</w:t>
            </w:r>
          </w:p>
        </w:tc>
        <w:tc>
          <w:tcPr>
            <w:tcW w:w="200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kern w:val="2"/>
                <w:lang w:eastAsia="zh-CN" w:bidi="ar-SA"/>
              </w:rPr>
            </w:pPr>
            <w:r>
              <w:rPr>
                <w:rFonts w:hint="eastAsia" w:ascii="宋体" w:hAnsi="宋体" w:eastAsia="宋体" w:cs="宋体"/>
              </w:rPr>
              <w:t>视频长度</w:t>
            </w:r>
          </w:p>
        </w:tc>
        <w:tc>
          <w:tcPr>
            <w:tcW w:w="5645"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kern w:val="2"/>
                <w:lang w:eastAsia="zh-CN" w:bidi="ar-SA"/>
              </w:rPr>
            </w:pPr>
            <w:r>
              <w:rPr>
                <w:rFonts w:hint="eastAsia" w:ascii="宋体" w:hAnsi="宋体" w:eastAsia="宋体" w:cs="宋体"/>
              </w:rPr>
              <w:t>5~15分钟之间</w:t>
            </w:r>
          </w:p>
        </w:tc>
      </w:tr>
    </w:tbl>
    <w:p>
      <w:pPr>
        <w:spacing w:line="360" w:lineRule="auto"/>
        <w:ind w:firstLine="420" w:firstLineChars="200"/>
        <w:rPr>
          <w:rFonts w:hint="eastAsia" w:ascii="宋体" w:hAnsi="宋体" w:eastAsia="宋体" w:cs="宋体"/>
          <w:b/>
          <w:bCs/>
          <w:szCs w:val="28"/>
        </w:rPr>
      </w:pPr>
      <w:bookmarkStart w:id="6" w:name="_Toc20261"/>
      <w:r>
        <w:rPr>
          <w:rFonts w:hint="eastAsia" w:ascii="宋体" w:hAnsi="宋体" w:eastAsia="宋体" w:cs="宋体"/>
          <w:b/>
          <w:bCs/>
          <w:szCs w:val="28"/>
        </w:rPr>
        <w:t>4.一流课程运行推广要求</w:t>
      </w:r>
      <w:bookmarkEnd w:id="6"/>
    </w:p>
    <w:p>
      <w:pPr>
        <w:spacing w:line="360" w:lineRule="auto"/>
        <w:ind w:firstLine="420" w:firstLineChars="200"/>
        <w:rPr>
          <w:rFonts w:hint="eastAsia" w:ascii="宋体" w:hAnsi="宋体" w:eastAsia="宋体" w:cs="宋体"/>
          <w:szCs w:val="28"/>
          <w:lang w:eastAsia="zh-CN"/>
        </w:rPr>
      </w:pPr>
      <w:r>
        <w:rPr>
          <w:rFonts w:hint="eastAsia" w:ascii="宋体" w:hAnsi="宋体" w:eastAsia="宋体" w:cs="宋体"/>
          <w:szCs w:val="28"/>
          <w:lang w:eastAsia="zh-CN"/>
        </w:rPr>
        <w:t>（1）投标人须具有专业的课程制作和课程运行团队进行课程的设计、包装、开发、制作及上线、运行服务。</w:t>
      </w:r>
    </w:p>
    <w:p>
      <w:pPr>
        <w:spacing w:line="360" w:lineRule="auto"/>
        <w:ind w:firstLine="420" w:firstLineChars="200"/>
        <w:rPr>
          <w:rFonts w:hint="eastAsia" w:ascii="宋体" w:hAnsi="宋体" w:eastAsia="宋体" w:cs="宋体"/>
          <w:szCs w:val="28"/>
          <w:lang w:eastAsia="zh-CN"/>
        </w:rPr>
      </w:pPr>
      <w:r>
        <w:rPr>
          <w:rFonts w:hint="eastAsia" w:ascii="宋体" w:hAnsi="宋体" w:eastAsia="宋体" w:cs="宋体"/>
          <w:szCs w:val="28"/>
          <w:lang w:eastAsia="zh-CN"/>
        </w:rPr>
        <w:t>（2）投标人协助课程负责人将所制作的课程在国内主流慕课平台（有MOOC获得过国家精品在线开放课程）上线，并协助教师进行课程运行、管理、统计与分析，需提供能够证明协助高校教师建设申报并获得国家精品在线开放课程（至少5门）所作服务的有效证明材料，以及国家精品在线开放课程工作网公示截图；</w:t>
      </w:r>
    </w:p>
    <w:p>
      <w:pPr>
        <w:spacing w:line="360" w:lineRule="auto"/>
        <w:ind w:firstLine="420" w:firstLineChars="200"/>
        <w:rPr>
          <w:rFonts w:hint="eastAsia" w:ascii="宋体" w:hAnsi="宋体" w:eastAsia="宋体" w:cs="宋体"/>
          <w:szCs w:val="28"/>
          <w:lang w:eastAsia="zh-CN"/>
        </w:rPr>
      </w:pPr>
      <w:r>
        <w:rPr>
          <w:rFonts w:hint="eastAsia" w:ascii="宋体" w:hAnsi="宋体" w:eastAsia="宋体" w:cs="宋体"/>
          <w:szCs w:val="28"/>
          <w:lang w:eastAsia="zh-CN"/>
        </w:rPr>
        <w:t>★（3）投标人提供课程建设及运行服务：须保留教师的使用习惯及不影响原课程往期教学过程中已产生的教学运行数据的连续性，教师原有课程视频更新后，运行平台能够保留原有网络课程教学数据。</w:t>
      </w:r>
      <w:r>
        <w:rPr>
          <w:rFonts w:hint="eastAsia" w:ascii="宋体" w:hAnsi="宋体" w:eastAsia="宋体" w:cs="宋体"/>
          <w:lang w:eastAsia="zh-CN"/>
        </w:rPr>
        <w:t>（投标文件中须提供相关证明材料，无材料不得分）</w:t>
      </w:r>
    </w:p>
    <w:p>
      <w:pPr>
        <w:autoSpaceDE w:val="0"/>
        <w:autoSpaceDN w:val="0"/>
        <w:adjustRightInd w:val="0"/>
        <w:spacing w:line="360" w:lineRule="auto"/>
        <w:ind w:firstLine="420" w:firstLineChars="200"/>
        <w:rPr>
          <w:rFonts w:hint="eastAsia" w:ascii="宋体" w:hAnsi="宋体" w:eastAsia="宋体" w:cs="宋体"/>
          <w:szCs w:val="28"/>
          <w:lang w:eastAsia="zh-CN"/>
        </w:rPr>
      </w:pPr>
      <w:r>
        <w:rPr>
          <w:rFonts w:hint="eastAsia" w:ascii="宋体" w:hAnsi="宋体" w:eastAsia="宋体" w:cs="宋体"/>
          <w:szCs w:val="28"/>
          <w:lang w:eastAsia="zh-CN"/>
        </w:rPr>
        <w:t>★（4）投标投标人必须按照国家精品在线开放课程要求对所拍摄的课程进行免费运营和推广服务，运行效果达到2020年安徽省质量工程线上一流课程结题验收标准；</w:t>
      </w:r>
      <w:r>
        <w:rPr>
          <w:rFonts w:hint="eastAsia" w:ascii="宋体" w:hAnsi="宋体" w:eastAsia="宋体" w:cs="宋体"/>
          <w:lang w:eastAsia="zh-CN"/>
        </w:rPr>
        <w:t>（投投标文件中须提供相关证明材料，无材料不得分）</w:t>
      </w: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7B7B535"/>
    <w:rsid w:val="BBBE9781"/>
    <w:rsid w:val="D7B7B5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Office_6.2.2.8394_F1E327BC-269C-435d-A152-05C5408002CA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2024-11-13T10:22:00Z</dcterms:created>
  <dc:creator>lacey</dc:creator>
  <cp:lastModifiedBy>lacey</cp:lastModifiedBy>
  <dcterms:modified xsi:type="dcterms:W3CDTF">2024-11-13T10:30:23Z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2052-6.2.2.8394</vt:lpwstr>
  </property>
  <property fmtid="{D5CDD505-2E9C-101B-9397-08002B2CF9AE}" pid="3" name="ICV">
    <vt:lpwstr>F0E387A7EF1237803F0F346735420CAD_43</vt:lpwstr>
  </property>
</Properties>
</file>